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40" w:rsidRDefault="009B360B">
      <w:pPr>
        <w:spacing w:after="17" w:line="259" w:lineRule="auto"/>
        <w:ind w:left="0" w:right="-6" w:firstLine="0"/>
        <w:jc w:val="right"/>
      </w:pPr>
      <w:r>
        <w:rPr>
          <w:b/>
          <w:color w:val="333333"/>
          <w:sz w:val="24"/>
        </w:rPr>
        <w:t xml:space="preserve">                                                                                                </w:t>
      </w:r>
    </w:p>
    <w:p w:rsidR="00A53EE9" w:rsidRDefault="009B360B" w:rsidP="00A53EE9">
      <w:pPr>
        <w:tabs>
          <w:tab w:val="center" w:pos="965"/>
          <w:tab w:val="center" w:pos="7795"/>
        </w:tabs>
        <w:spacing w:after="64" w:line="259" w:lineRule="auto"/>
        <w:ind w:left="6521" w:right="0" w:hanging="142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A53EE9">
        <w:rPr>
          <w:rFonts w:ascii="Calibri" w:eastAsia="Calibri" w:hAnsi="Calibri" w:cs="Calibri"/>
          <w:sz w:val="22"/>
        </w:rPr>
        <w:t xml:space="preserve">Утверждаю: </w:t>
      </w:r>
    </w:p>
    <w:p w:rsidR="00A53EE9" w:rsidRDefault="00A53EE9" w:rsidP="00A53EE9">
      <w:pPr>
        <w:tabs>
          <w:tab w:val="center" w:pos="965"/>
          <w:tab w:val="center" w:pos="7795"/>
        </w:tabs>
        <w:spacing w:after="64" w:line="259" w:lineRule="auto"/>
        <w:ind w:left="6521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Заведующий МБДОУ ЦРР ДС № 33 п. Новый</w:t>
      </w:r>
    </w:p>
    <w:p w:rsidR="00346940" w:rsidRDefault="00A53EE9" w:rsidP="00A53EE9">
      <w:pPr>
        <w:tabs>
          <w:tab w:val="center" w:pos="965"/>
          <w:tab w:val="center" w:pos="7795"/>
        </w:tabs>
        <w:spacing w:after="64" w:line="259" w:lineRule="auto"/>
        <w:ind w:left="6521" w:right="0" w:firstLine="0"/>
        <w:jc w:val="left"/>
      </w:pPr>
      <w:r>
        <w:rPr>
          <w:rFonts w:ascii="Calibri" w:eastAsia="Calibri" w:hAnsi="Calibri" w:cs="Calibri"/>
          <w:sz w:val="22"/>
        </w:rPr>
        <w:t>______________________М.И. Ибрагимова</w:t>
      </w:r>
      <w:r w:rsidR="009B360B">
        <w:rPr>
          <w:sz w:val="24"/>
        </w:rPr>
        <w:t xml:space="preserve"> </w:t>
      </w:r>
    </w:p>
    <w:p w:rsidR="00346940" w:rsidRDefault="009B360B">
      <w:pPr>
        <w:spacing w:after="9" w:line="259" w:lineRule="auto"/>
        <w:ind w:left="0" w:right="108" w:firstLine="0"/>
        <w:jc w:val="center"/>
      </w:pPr>
      <w:r>
        <w:rPr>
          <w:b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23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32" w:line="259" w:lineRule="auto"/>
        <w:ind w:left="0" w:firstLine="0"/>
        <w:jc w:val="center"/>
      </w:pPr>
      <w:r>
        <w:t xml:space="preserve">Положение </w:t>
      </w:r>
    </w:p>
    <w:p w:rsidR="00346940" w:rsidRDefault="009B360B">
      <w:pPr>
        <w:pStyle w:val="1"/>
        <w:numPr>
          <w:ilvl w:val="0"/>
          <w:numId w:val="0"/>
        </w:numPr>
      </w:pPr>
      <w:r>
        <w:t xml:space="preserve">о психолого-педагогической службе </w:t>
      </w:r>
    </w:p>
    <w:p w:rsidR="00346940" w:rsidRDefault="009B360B">
      <w:pPr>
        <w:ind w:left="2530" w:right="553" w:hanging="1392"/>
      </w:pPr>
      <w:r>
        <w:t xml:space="preserve">муниципального бюджетного дошкольного образовательного </w:t>
      </w:r>
      <w:proofErr w:type="gramStart"/>
      <w:r>
        <w:t xml:space="preserve">учреждения  </w:t>
      </w:r>
      <w:r w:rsidR="00A53EE9">
        <w:t>«</w:t>
      </w:r>
      <w:proofErr w:type="gramEnd"/>
      <w:r w:rsidR="00A53EE9">
        <w:t>Центр развития ребенка – детский сад № 33 п. Новый»</w:t>
      </w:r>
    </w:p>
    <w:p w:rsidR="00346940" w:rsidRDefault="009B360B">
      <w:pPr>
        <w:spacing w:after="220" w:line="259" w:lineRule="auto"/>
        <w:ind w:left="0" w:right="97" w:firstLine="0"/>
        <w:jc w:val="center"/>
      </w:pPr>
      <w:r>
        <w:t xml:space="preserve"> </w:t>
      </w:r>
    </w:p>
    <w:p w:rsidR="00346940" w:rsidRDefault="009B360B">
      <w:pPr>
        <w:spacing w:after="254" w:line="259" w:lineRule="auto"/>
        <w:ind w:left="0" w:right="108" w:firstLine="0"/>
        <w:jc w:val="center"/>
      </w:pPr>
      <w:r>
        <w:rPr>
          <w:b/>
          <w:sz w:val="24"/>
        </w:rPr>
        <w:t xml:space="preserve"> </w:t>
      </w:r>
    </w:p>
    <w:p w:rsidR="00346940" w:rsidRDefault="009B360B">
      <w:pPr>
        <w:spacing w:after="256" w:line="259" w:lineRule="auto"/>
        <w:ind w:left="0" w:right="108" w:firstLine="0"/>
        <w:jc w:val="center"/>
      </w:pPr>
      <w:r>
        <w:rPr>
          <w:b/>
          <w:sz w:val="24"/>
        </w:rPr>
        <w:t xml:space="preserve"> </w:t>
      </w:r>
    </w:p>
    <w:p w:rsidR="00346940" w:rsidRDefault="009B360B">
      <w:pPr>
        <w:spacing w:after="254" w:line="259" w:lineRule="auto"/>
        <w:ind w:left="0" w:right="108" w:firstLine="0"/>
        <w:jc w:val="center"/>
      </w:pPr>
      <w:r>
        <w:rPr>
          <w:b/>
          <w:sz w:val="24"/>
        </w:rPr>
        <w:t xml:space="preserve"> </w:t>
      </w:r>
    </w:p>
    <w:p w:rsidR="00346940" w:rsidRDefault="009B360B">
      <w:pPr>
        <w:spacing w:after="256" w:line="259" w:lineRule="auto"/>
        <w:ind w:left="0" w:right="108" w:firstLine="0"/>
        <w:jc w:val="center"/>
      </w:pPr>
      <w:r>
        <w:rPr>
          <w:b/>
          <w:sz w:val="24"/>
        </w:rPr>
        <w:t xml:space="preserve"> </w:t>
      </w:r>
    </w:p>
    <w:p w:rsidR="00346940" w:rsidRDefault="009B360B">
      <w:pPr>
        <w:spacing w:after="257" w:line="259" w:lineRule="auto"/>
        <w:ind w:left="0" w:right="108" w:firstLine="0"/>
        <w:jc w:val="center"/>
      </w:pPr>
      <w:r>
        <w:rPr>
          <w:b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0" w:line="259" w:lineRule="auto"/>
        <w:ind w:left="0" w:right="108" w:firstLine="0"/>
        <w:jc w:val="center"/>
      </w:pPr>
      <w:r>
        <w:rPr>
          <w:b/>
          <w:color w:val="333333"/>
          <w:sz w:val="24"/>
        </w:rPr>
        <w:t xml:space="preserve"> </w:t>
      </w:r>
    </w:p>
    <w:p w:rsidR="00346940" w:rsidRDefault="009B360B">
      <w:pPr>
        <w:spacing w:after="19" w:line="259" w:lineRule="auto"/>
        <w:ind w:right="168"/>
        <w:jc w:val="center"/>
      </w:pPr>
      <w:r>
        <w:rPr>
          <w:b/>
        </w:rPr>
        <w:lastRenderedPageBreak/>
        <w:t>I. Общие положения.</w:t>
      </w:r>
      <w:r>
        <w:rPr>
          <w:color w:val="333333"/>
          <w:sz w:val="24"/>
        </w:rPr>
        <w:t xml:space="preserve"> </w:t>
      </w:r>
    </w:p>
    <w:p w:rsidR="00346940" w:rsidRDefault="009B360B">
      <w:pPr>
        <w:spacing w:after="23" w:line="259" w:lineRule="auto"/>
        <w:ind w:left="398" w:right="0" w:firstLine="0"/>
        <w:jc w:val="left"/>
      </w:pPr>
      <w:r>
        <w:t xml:space="preserve"> </w:t>
      </w:r>
    </w:p>
    <w:p w:rsidR="00A53EE9" w:rsidRDefault="009B360B" w:rsidP="00A53EE9">
      <w:pPr>
        <w:ind w:left="284" w:right="553" w:firstLine="0"/>
      </w:pPr>
      <w:r>
        <w:t xml:space="preserve"> 1.</w:t>
      </w:r>
      <w:proofErr w:type="gramStart"/>
      <w:r>
        <w:t>1.Настоящее</w:t>
      </w:r>
      <w:proofErr w:type="gramEnd"/>
      <w:r>
        <w:t xml:space="preserve"> Положение определяет организационно-методическую основу психолого-педагогической службы  муниципального бюджетного дошкольного образовательного учреждения </w:t>
      </w:r>
      <w:r w:rsidR="00A53EE9">
        <w:t>«Центр развития ребенка – детский сад № 33 п. Новый»</w:t>
      </w:r>
    </w:p>
    <w:p w:rsidR="00346940" w:rsidRDefault="00A53EE9" w:rsidP="00A53EE9">
      <w:pPr>
        <w:ind w:left="393" w:right="553"/>
      </w:pPr>
      <w:r>
        <w:t xml:space="preserve"> </w:t>
      </w:r>
      <w:r w:rsidR="009B360B">
        <w:t xml:space="preserve">(в дальнейшем – </w:t>
      </w:r>
      <w:r>
        <w:t>МБДОУ ЦРР ДС № 33</w:t>
      </w:r>
      <w:r w:rsidR="009B360B">
        <w:t xml:space="preserve">). </w:t>
      </w:r>
    </w:p>
    <w:p w:rsidR="00346940" w:rsidRDefault="009B360B">
      <w:pPr>
        <w:ind w:left="393" w:right="553"/>
      </w:pPr>
      <w:r>
        <w:t xml:space="preserve"> 1.2.В состав </w:t>
      </w:r>
      <w:r w:rsidR="00A53EE9">
        <w:t>МБДОУ ЦРР ДС № 33</w:t>
      </w:r>
      <w:r w:rsidR="00A53EE9">
        <w:t xml:space="preserve"> </w:t>
      </w:r>
      <w:r>
        <w:t>входят: заведующая, заместитель заведующего по ВМР, педагог-психолог</w:t>
      </w:r>
      <w:r>
        <w:t xml:space="preserve">. </w:t>
      </w:r>
    </w:p>
    <w:p w:rsidR="00346940" w:rsidRDefault="009B360B">
      <w:pPr>
        <w:ind w:left="393" w:right="553"/>
      </w:pPr>
      <w:r>
        <w:t xml:space="preserve"> 1.3.</w:t>
      </w:r>
      <w:r w:rsidR="00A53EE9" w:rsidRPr="00A53EE9">
        <w:t xml:space="preserve"> </w:t>
      </w:r>
      <w:r w:rsidR="00A53EE9">
        <w:t>МБДОУ ЦРР ДС № 33</w:t>
      </w:r>
      <w:r>
        <w:t xml:space="preserve"> </w:t>
      </w:r>
      <w:r>
        <w:t>оказывает содействие формированию развивающего образа жизни воспитанников, их индивидуальности, творческих</w:t>
      </w:r>
      <w:r>
        <w:t xml:space="preserve"> способностей. Занимается определением психологических причин нарушения личностного и социального развития, а также профилактикой возникновения подобных нарушений. </w:t>
      </w:r>
    </w:p>
    <w:p w:rsidR="00346940" w:rsidRDefault="009B360B">
      <w:pPr>
        <w:ind w:left="393" w:right="553"/>
      </w:pPr>
      <w:r>
        <w:t xml:space="preserve"> 1.4.В своей деятельности ППС ДОУ руководствуется международными актами в области защиты пр</w:t>
      </w:r>
      <w:r>
        <w:t>ав детей, Законом Российской Федерации «Об образовании в Российской Федерации» от 29.12.2012 г № 273-ФЗ, федеральными законами, указами и распоряжениями президента Российской Федерации, Положением о службе практической психологии в системе Министерства обр</w:t>
      </w:r>
      <w:r>
        <w:t xml:space="preserve">азования Российской Федерации. </w:t>
      </w:r>
    </w:p>
    <w:p w:rsidR="00346940" w:rsidRDefault="009B360B">
      <w:pPr>
        <w:pStyle w:val="1"/>
        <w:ind w:left="360" w:hanging="360"/>
      </w:pPr>
      <w:r>
        <w:t xml:space="preserve">Цели ППС </w:t>
      </w:r>
      <w:r>
        <w:rPr>
          <w:b w:val="0"/>
        </w:rPr>
        <w:t xml:space="preserve"> </w:t>
      </w:r>
    </w:p>
    <w:p w:rsidR="00346940" w:rsidRDefault="009B360B">
      <w:pPr>
        <w:ind w:left="393" w:right="553"/>
      </w:pPr>
      <w:r>
        <w:t xml:space="preserve"> 2.</w:t>
      </w:r>
      <w:proofErr w:type="gramStart"/>
      <w:r>
        <w:t>1.Содействие</w:t>
      </w:r>
      <w:proofErr w:type="gramEnd"/>
      <w:r>
        <w:t xml:space="preserve"> и создание единого образовательного пространства с ориентацией на эффективную социализацию дошкольников. </w:t>
      </w:r>
    </w:p>
    <w:p w:rsidR="00346940" w:rsidRDefault="009B360B">
      <w:pPr>
        <w:ind w:left="393" w:right="553"/>
      </w:pPr>
      <w:r>
        <w:t xml:space="preserve"> 2.</w:t>
      </w:r>
      <w:proofErr w:type="gramStart"/>
      <w:r>
        <w:t>2.Содействие</w:t>
      </w:r>
      <w:proofErr w:type="gramEnd"/>
      <w:r>
        <w:t xml:space="preserve"> педагогическому коллективу ППС ДОУ в организации межличностного взаимодейст</w:t>
      </w:r>
      <w:r>
        <w:t xml:space="preserve">вия детей, родителей (законных представителей), педагогов и специалистов, а также личностно-ориентированного </w:t>
      </w:r>
      <w:proofErr w:type="spellStart"/>
      <w:r>
        <w:t>воспитательнообразовательного</w:t>
      </w:r>
      <w:proofErr w:type="spellEnd"/>
      <w:r>
        <w:t xml:space="preserve"> пространства. </w:t>
      </w:r>
    </w:p>
    <w:p w:rsidR="00346940" w:rsidRDefault="009B360B">
      <w:pPr>
        <w:ind w:left="393" w:right="553"/>
      </w:pPr>
      <w:r>
        <w:t xml:space="preserve"> 2.</w:t>
      </w:r>
      <w:proofErr w:type="gramStart"/>
      <w:r>
        <w:t>3.Содействие</w:t>
      </w:r>
      <w:proofErr w:type="gramEnd"/>
      <w:r>
        <w:t xml:space="preserve"> педагогическим работникам, родителям (законным представителям) в обучении и воспитании</w:t>
      </w:r>
      <w:r>
        <w:t xml:space="preserve"> воспитанников, а также формированию у воспитанников способности к активному социальному взаимодействию без ущемления прав и свобод другой личности. </w:t>
      </w:r>
    </w:p>
    <w:p w:rsidR="00346940" w:rsidRDefault="009B360B">
      <w:pPr>
        <w:spacing w:after="20" w:line="259" w:lineRule="auto"/>
        <w:ind w:left="398" w:right="0" w:firstLine="0"/>
        <w:jc w:val="left"/>
      </w:pPr>
      <w:r>
        <w:t xml:space="preserve">   </w:t>
      </w:r>
    </w:p>
    <w:p w:rsidR="00346940" w:rsidRDefault="009B360B">
      <w:pPr>
        <w:pStyle w:val="1"/>
        <w:ind w:left="468" w:right="165" w:hanging="468"/>
      </w:pPr>
      <w:r>
        <w:t>Задачи ППС</w:t>
      </w:r>
      <w:r>
        <w:rPr>
          <w:b w:val="0"/>
        </w:rPr>
        <w:t xml:space="preserve"> </w:t>
      </w:r>
    </w:p>
    <w:p w:rsidR="00346940" w:rsidRDefault="009B360B">
      <w:pPr>
        <w:ind w:left="393" w:right="553"/>
      </w:pPr>
      <w:r>
        <w:t xml:space="preserve"> 3.</w:t>
      </w:r>
      <w:proofErr w:type="gramStart"/>
      <w:r>
        <w:t>1.Обеспечение</w:t>
      </w:r>
      <w:proofErr w:type="gramEnd"/>
      <w:r>
        <w:t xml:space="preserve"> психологической безопасности и благоприятных условий для охраны здоровья,</w:t>
      </w:r>
      <w:r>
        <w:t xml:space="preserve"> психического и личностного развития детей. </w:t>
      </w:r>
    </w:p>
    <w:p w:rsidR="00346940" w:rsidRDefault="009B360B">
      <w:pPr>
        <w:ind w:left="393" w:right="553"/>
      </w:pPr>
      <w:r>
        <w:t xml:space="preserve"> 3.</w:t>
      </w:r>
      <w:proofErr w:type="gramStart"/>
      <w:r>
        <w:t>2.Содействие</w:t>
      </w:r>
      <w:proofErr w:type="gramEnd"/>
      <w:r>
        <w:t xml:space="preserve"> интеллектуальному развитию детей, формирование у воспитанников способности к самоопределению и саморазвитию. </w:t>
      </w:r>
    </w:p>
    <w:p w:rsidR="00346940" w:rsidRDefault="009B360B">
      <w:pPr>
        <w:ind w:left="393" w:right="553"/>
      </w:pPr>
      <w:r>
        <w:t xml:space="preserve"> </w:t>
      </w:r>
      <w:r>
        <w:tab/>
        <w:t>3.</w:t>
      </w:r>
      <w:proofErr w:type="gramStart"/>
      <w:r>
        <w:t>3.Профилактика</w:t>
      </w:r>
      <w:proofErr w:type="gramEnd"/>
      <w:r>
        <w:t xml:space="preserve"> отклонений в психологическом и личностном развитии детей. </w:t>
      </w:r>
    </w:p>
    <w:p w:rsidR="00346940" w:rsidRDefault="009B360B">
      <w:pPr>
        <w:ind w:left="393" w:right="553"/>
      </w:pPr>
      <w:r>
        <w:t xml:space="preserve"> 3.</w:t>
      </w:r>
      <w:proofErr w:type="gramStart"/>
      <w:r>
        <w:t>4.Со</w:t>
      </w:r>
      <w:r>
        <w:t>действие</w:t>
      </w:r>
      <w:proofErr w:type="gramEnd"/>
      <w:r>
        <w:t xml:space="preserve"> активному социальному </w:t>
      </w:r>
      <w:proofErr w:type="spellStart"/>
      <w:r>
        <w:t>партнѐрству</w:t>
      </w:r>
      <w:proofErr w:type="spellEnd"/>
      <w:r>
        <w:t xml:space="preserve"> в микро - и макро социуме.  3.</w:t>
      </w:r>
      <w:proofErr w:type="gramStart"/>
      <w:r>
        <w:t>5.Обеспечение</w:t>
      </w:r>
      <w:proofErr w:type="gramEnd"/>
      <w:r>
        <w:t xml:space="preserve"> необходимого уровня психологической компетенции в решении педагогических задач. </w:t>
      </w:r>
    </w:p>
    <w:p w:rsidR="00346940" w:rsidRDefault="009B360B">
      <w:pPr>
        <w:tabs>
          <w:tab w:val="center" w:pos="398"/>
          <w:tab w:val="center" w:pos="482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5.</w:t>
      </w:r>
      <w:proofErr w:type="gramStart"/>
      <w:r>
        <w:t>6.Распространение</w:t>
      </w:r>
      <w:proofErr w:type="gramEnd"/>
      <w:r>
        <w:t xml:space="preserve"> передового опыта в области психологии. </w:t>
      </w:r>
    </w:p>
    <w:p w:rsidR="00346940" w:rsidRDefault="009B360B">
      <w:pPr>
        <w:spacing w:after="0" w:line="259" w:lineRule="auto"/>
        <w:ind w:left="759" w:right="0" w:firstLine="0"/>
        <w:jc w:val="left"/>
      </w:pPr>
      <w:r>
        <w:t xml:space="preserve"> </w:t>
      </w:r>
    </w:p>
    <w:p w:rsidR="00346940" w:rsidRDefault="009B360B">
      <w:pPr>
        <w:spacing w:after="0" w:line="259" w:lineRule="auto"/>
        <w:ind w:left="398" w:right="0" w:firstLine="0"/>
        <w:jc w:val="left"/>
      </w:pPr>
      <w:r>
        <w:rPr>
          <w:b/>
        </w:rPr>
        <w:lastRenderedPageBreak/>
        <w:t xml:space="preserve"> </w:t>
      </w:r>
    </w:p>
    <w:p w:rsidR="00346940" w:rsidRDefault="009B360B">
      <w:pPr>
        <w:spacing w:after="0" w:line="259" w:lineRule="auto"/>
        <w:ind w:left="398" w:right="0" w:firstLine="0"/>
        <w:jc w:val="left"/>
      </w:pPr>
      <w:r>
        <w:rPr>
          <w:b/>
        </w:rPr>
        <w:t xml:space="preserve"> </w:t>
      </w:r>
    </w:p>
    <w:p w:rsidR="00346940" w:rsidRDefault="009B360B">
      <w:pPr>
        <w:spacing w:after="0" w:line="259" w:lineRule="auto"/>
        <w:ind w:left="398" w:right="0" w:firstLine="0"/>
        <w:jc w:val="left"/>
      </w:pPr>
      <w:r>
        <w:rPr>
          <w:b/>
        </w:rPr>
        <w:t xml:space="preserve"> </w:t>
      </w:r>
    </w:p>
    <w:p w:rsidR="00346940" w:rsidRDefault="009B360B">
      <w:pPr>
        <w:pStyle w:val="1"/>
        <w:ind w:left="451" w:right="1136" w:hanging="451"/>
      </w:pPr>
      <w:r>
        <w:t xml:space="preserve">Организация </w:t>
      </w:r>
      <w:proofErr w:type="gramStart"/>
      <w:r>
        <w:t>деятельности  ППС</w:t>
      </w:r>
      <w:proofErr w:type="gramEnd"/>
      <w:r>
        <w:t xml:space="preserve"> ДОУ </w:t>
      </w:r>
    </w:p>
    <w:p w:rsidR="00346940" w:rsidRDefault="009B360B">
      <w:pPr>
        <w:ind w:right="553"/>
      </w:pPr>
      <w:r>
        <w:t xml:space="preserve"> 4.</w:t>
      </w:r>
      <w:proofErr w:type="gramStart"/>
      <w:r>
        <w:t>1.Первичная</w:t>
      </w:r>
      <w:proofErr w:type="gramEnd"/>
      <w:r>
        <w:t xml:space="preserve"> помощь участникам образовательного процесса оказывается группой специалистов, входящих в ППС.</w:t>
      </w:r>
      <w:r>
        <w:rPr>
          <w:b/>
        </w:rPr>
        <w:t xml:space="preserve"> </w:t>
      </w:r>
    </w:p>
    <w:p w:rsidR="00346940" w:rsidRDefault="009B360B">
      <w:pPr>
        <w:ind w:right="1132"/>
      </w:pPr>
      <w:r>
        <w:t xml:space="preserve"> 4.2.В своей деятельности ППС ДОУ руководствуется научно-методической литературой научных учреждений, подраздел</w:t>
      </w:r>
      <w:r>
        <w:t>ений высших учебных заведений, научных учреждений Российской академии образования.</w:t>
      </w:r>
      <w:r>
        <w:rPr>
          <w:b/>
        </w:rPr>
        <w:t xml:space="preserve"> </w:t>
      </w:r>
    </w:p>
    <w:p w:rsidR="00346940" w:rsidRDefault="009B360B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346940" w:rsidRDefault="009B360B">
      <w:pPr>
        <w:pStyle w:val="1"/>
        <w:ind w:left="341" w:right="1134" w:hanging="341"/>
      </w:pPr>
      <w:r>
        <w:t xml:space="preserve">Основные направления деятельности ППС ДОУ </w:t>
      </w:r>
    </w:p>
    <w:p w:rsidR="00346940" w:rsidRDefault="009B360B">
      <w:pPr>
        <w:ind w:right="1133"/>
      </w:pPr>
      <w:r>
        <w:t xml:space="preserve"> 5.</w:t>
      </w:r>
      <w:proofErr w:type="gramStart"/>
      <w:r>
        <w:t>1.Психологическое</w:t>
      </w:r>
      <w:proofErr w:type="gramEnd"/>
      <w:r>
        <w:t xml:space="preserve"> просвещение – информирование педагогов, родителей (законных представителей) об условиях, необходимых для п</w:t>
      </w:r>
      <w:r>
        <w:t xml:space="preserve">олноценного личностного развития детей, повышение психолого-педагогической культуры. </w:t>
      </w:r>
    </w:p>
    <w:p w:rsidR="00346940" w:rsidRDefault="009B360B">
      <w:pPr>
        <w:ind w:right="1137"/>
      </w:pPr>
      <w:r>
        <w:t xml:space="preserve"> 5.</w:t>
      </w:r>
      <w:proofErr w:type="gramStart"/>
      <w:r>
        <w:t>2.Психологическая</w:t>
      </w:r>
      <w:proofErr w:type="gramEnd"/>
      <w:r>
        <w:t xml:space="preserve"> профилактика – предупреждение возникновения явлений </w:t>
      </w:r>
      <w:proofErr w:type="spellStart"/>
      <w:r>
        <w:t>дезадаптации</w:t>
      </w:r>
      <w:proofErr w:type="spellEnd"/>
      <w:r>
        <w:t xml:space="preserve"> воспитанников, своевременное выявление и предупреждение возможных нарушений в станов</w:t>
      </w:r>
      <w:r>
        <w:t xml:space="preserve">лении личности и развитии интеллекта детей. </w:t>
      </w:r>
    </w:p>
    <w:p w:rsidR="00346940" w:rsidRDefault="009B360B">
      <w:pPr>
        <w:ind w:right="1131"/>
      </w:pPr>
      <w:r>
        <w:t xml:space="preserve"> 5.</w:t>
      </w:r>
      <w:proofErr w:type="gramStart"/>
      <w:r>
        <w:t>3.Психологическая</w:t>
      </w:r>
      <w:proofErr w:type="gramEnd"/>
      <w:r>
        <w:t xml:space="preserve"> диагностика  - психолого-педагогическое изучение воспитанников на протяжении всего периода нахождения их в ДОУ. Выявление условий, препятствующих полноценному развитию и становлению личности</w:t>
      </w:r>
      <w:r>
        <w:t xml:space="preserve"> </w:t>
      </w:r>
      <w:proofErr w:type="spellStart"/>
      <w:r>
        <w:t>детейдошкольников</w:t>
      </w:r>
      <w:proofErr w:type="spellEnd"/>
      <w:r>
        <w:t xml:space="preserve">. </w:t>
      </w:r>
    </w:p>
    <w:p w:rsidR="00346940" w:rsidRDefault="009B360B">
      <w:pPr>
        <w:ind w:right="1136"/>
      </w:pPr>
      <w:r>
        <w:t xml:space="preserve"> 5.</w:t>
      </w:r>
      <w:proofErr w:type="gramStart"/>
      <w:r>
        <w:t>4.Психологическая</w:t>
      </w:r>
      <w:proofErr w:type="gramEnd"/>
      <w:r>
        <w:t xml:space="preserve"> коррекция – групповые и индивидуальные </w:t>
      </w:r>
      <w:proofErr w:type="spellStart"/>
      <w:r>
        <w:t>психокоррекционные</w:t>
      </w:r>
      <w:proofErr w:type="spellEnd"/>
      <w:r>
        <w:t xml:space="preserve"> занятия с воспитанниками с проблемами в личностной и познавательной сферах; </w:t>
      </w:r>
      <w:proofErr w:type="spellStart"/>
      <w:r>
        <w:t>тренинговые</w:t>
      </w:r>
      <w:proofErr w:type="spellEnd"/>
      <w:r>
        <w:t xml:space="preserve"> занятия с педагогами и специалистами МБДОУ. </w:t>
      </w:r>
    </w:p>
    <w:p w:rsidR="00346940" w:rsidRDefault="009B360B">
      <w:pPr>
        <w:ind w:right="1136"/>
      </w:pPr>
      <w:r>
        <w:t xml:space="preserve"> 5.</w:t>
      </w:r>
      <w:proofErr w:type="gramStart"/>
      <w:r>
        <w:t>5.Консультативная</w:t>
      </w:r>
      <w:proofErr w:type="gramEnd"/>
      <w:r>
        <w:t xml:space="preserve"> де</w:t>
      </w:r>
      <w:r>
        <w:t xml:space="preserve">ятельность – оказание помощи педагогам, родителям (законным представителям) в вопросах развития, воспитания и обучения посредством психологического консультирования </w:t>
      </w:r>
    </w:p>
    <w:p w:rsidR="00346940" w:rsidRDefault="009B360B">
      <w:pPr>
        <w:spacing w:after="26" w:line="259" w:lineRule="auto"/>
        <w:ind w:left="0" w:right="1063" w:firstLine="0"/>
        <w:jc w:val="center"/>
      </w:pPr>
      <w:r>
        <w:rPr>
          <w:b/>
        </w:rPr>
        <w:t xml:space="preserve"> </w:t>
      </w:r>
    </w:p>
    <w:p w:rsidR="00346940" w:rsidRDefault="009B360B">
      <w:pPr>
        <w:pStyle w:val="1"/>
        <w:ind w:left="451" w:right="1134" w:hanging="451"/>
      </w:pPr>
      <w:r>
        <w:t xml:space="preserve">Обеспечение деятельности ППС ДОУ </w:t>
      </w:r>
    </w:p>
    <w:p w:rsidR="00346940" w:rsidRDefault="009B360B">
      <w:pPr>
        <w:ind w:right="553"/>
      </w:pPr>
      <w:r>
        <w:t xml:space="preserve"> 6.</w:t>
      </w:r>
      <w:proofErr w:type="gramStart"/>
      <w:r>
        <w:t>1.Деятельность</w:t>
      </w:r>
      <w:proofErr w:type="gramEnd"/>
      <w:r>
        <w:t xml:space="preserve"> ППС ДОУ </w:t>
      </w:r>
      <w:r>
        <w:t>обеспечивается Управлением образования АНМР.</w:t>
      </w:r>
      <w:bookmarkStart w:id="0" w:name="_GoBack"/>
      <w:bookmarkEnd w:id="0"/>
    </w:p>
    <w:p w:rsidR="00346940" w:rsidRDefault="009B360B">
      <w:pPr>
        <w:tabs>
          <w:tab w:val="center" w:pos="5038"/>
        </w:tabs>
        <w:ind w:left="0" w:right="0" w:firstLine="0"/>
        <w:jc w:val="left"/>
      </w:pPr>
      <w:r>
        <w:t xml:space="preserve"> </w:t>
      </w:r>
      <w:r>
        <w:tab/>
        <w:t>6.</w:t>
      </w:r>
      <w:proofErr w:type="gramStart"/>
      <w:r>
        <w:t>2.Координация</w:t>
      </w:r>
      <w:proofErr w:type="gramEnd"/>
      <w:r>
        <w:t xml:space="preserve"> деятельности ППС осуществляется заведующей  ДОУ.  </w:t>
      </w:r>
    </w:p>
    <w:p w:rsidR="00346940" w:rsidRDefault="009B360B">
      <w:pPr>
        <w:ind w:right="1133"/>
      </w:pPr>
      <w:r>
        <w:t xml:space="preserve"> 6.</w:t>
      </w:r>
      <w:proofErr w:type="gramStart"/>
      <w:r>
        <w:t>3.ППС</w:t>
      </w:r>
      <w:proofErr w:type="gramEnd"/>
      <w:r>
        <w:t xml:space="preserve"> ДОУ работает в тесном контакте с учреждениями и организациями здравоохранения, органами оп</w:t>
      </w:r>
      <w:r>
        <w:t xml:space="preserve">еки и попечительства, органами внутренних дел и прокуратуры, общественными организациями, оказывающими образовательным учреждениям помощь в воспитании и развитии воспитанников. </w:t>
      </w:r>
    </w:p>
    <w:p w:rsidR="00346940" w:rsidRDefault="009B36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6940" w:rsidRDefault="009B36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6940" w:rsidRDefault="009B36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6940" w:rsidRDefault="009B36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6940" w:rsidRDefault="00346940" w:rsidP="009B360B">
      <w:pPr>
        <w:spacing w:after="0" w:line="259" w:lineRule="auto"/>
        <w:ind w:left="398" w:right="0" w:firstLine="0"/>
      </w:pPr>
    </w:p>
    <w:sectPr w:rsidR="00346940" w:rsidSect="009B360B">
      <w:pgSz w:w="11906" w:h="16838"/>
      <w:pgMar w:top="1137" w:right="0" w:bottom="56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EA"/>
    <w:multiLevelType w:val="hybridMultilevel"/>
    <w:tmpl w:val="BD12E3F4"/>
    <w:lvl w:ilvl="0" w:tplc="82709736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A3202">
      <w:start w:val="1"/>
      <w:numFmt w:val="lowerLetter"/>
      <w:lvlText w:val="%2"/>
      <w:lvlJc w:val="left"/>
      <w:pPr>
        <w:ind w:left="4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267040">
      <w:start w:val="1"/>
      <w:numFmt w:val="lowerRoman"/>
      <w:lvlText w:val="%3"/>
      <w:lvlJc w:val="left"/>
      <w:pPr>
        <w:ind w:left="4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81C00">
      <w:start w:val="1"/>
      <w:numFmt w:val="decimal"/>
      <w:lvlText w:val="%4"/>
      <w:lvlJc w:val="left"/>
      <w:pPr>
        <w:ind w:left="5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A0F2">
      <w:start w:val="1"/>
      <w:numFmt w:val="lowerLetter"/>
      <w:lvlText w:val="%5"/>
      <w:lvlJc w:val="left"/>
      <w:pPr>
        <w:ind w:left="6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EEC12">
      <w:start w:val="1"/>
      <w:numFmt w:val="lowerRoman"/>
      <w:lvlText w:val="%6"/>
      <w:lvlJc w:val="left"/>
      <w:pPr>
        <w:ind w:left="6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40B12">
      <w:start w:val="1"/>
      <w:numFmt w:val="decimal"/>
      <w:lvlText w:val="%7"/>
      <w:lvlJc w:val="left"/>
      <w:pPr>
        <w:ind w:left="7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0E75F4">
      <w:start w:val="1"/>
      <w:numFmt w:val="lowerLetter"/>
      <w:lvlText w:val="%8"/>
      <w:lvlJc w:val="left"/>
      <w:pPr>
        <w:ind w:left="8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25A56">
      <w:start w:val="1"/>
      <w:numFmt w:val="lowerRoman"/>
      <w:lvlText w:val="%9"/>
      <w:lvlJc w:val="left"/>
      <w:pPr>
        <w:ind w:left="9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40"/>
    <w:rsid w:val="00346940"/>
    <w:rsid w:val="009B360B"/>
    <w:rsid w:val="00A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3A2F"/>
  <w15:docId w15:val="{81B58353-4BF2-4DC5-AA64-0332DBD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right="1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9"/>
      <w:ind w:left="10" w:right="1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Константин</dc:creator>
  <cp:keywords/>
  <cp:lastModifiedBy>User</cp:lastModifiedBy>
  <cp:revision>2</cp:revision>
  <dcterms:created xsi:type="dcterms:W3CDTF">2020-10-14T00:51:00Z</dcterms:created>
  <dcterms:modified xsi:type="dcterms:W3CDTF">2020-10-14T00:51:00Z</dcterms:modified>
</cp:coreProperties>
</file>